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D" w:rsidRPr="00177AC3" w:rsidRDefault="00BA1BED" w:rsidP="00BA1BED">
      <w:pPr>
        <w:widowControl/>
        <w:spacing w:line="360" w:lineRule="auto"/>
        <w:rPr>
          <w:rFonts w:ascii="黑体" w:eastAsia="黑体"/>
          <w:color w:val="000000"/>
          <w:sz w:val="24"/>
          <w:szCs w:val="24"/>
        </w:rPr>
      </w:pPr>
      <w:r w:rsidRPr="00177AC3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附件3：</w:t>
      </w:r>
    </w:p>
    <w:p w:rsidR="00BA1BED" w:rsidRPr="0023218E" w:rsidRDefault="00BA1BED" w:rsidP="00BA1BED">
      <w:pPr>
        <w:spacing w:line="360" w:lineRule="auto"/>
        <w:rPr>
          <w:color w:val="000000"/>
          <w:sz w:val="24"/>
        </w:rPr>
      </w:pPr>
    </w:p>
    <w:p w:rsidR="00BA1BED" w:rsidRPr="00177AC3" w:rsidRDefault="00BA1BED" w:rsidP="00BA1BED"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 w:rsidRPr="00177AC3">
        <w:rPr>
          <w:rFonts w:ascii="黑体" w:eastAsia="黑体" w:hint="eastAsia"/>
          <w:color w:val="000000"/>
          <w:sz w:val="36"/>
          <w:szCs w:val="36"/>
        </w:rPr>
        <w:t>北京中医药大学“十三五”规划编制框架</w:t>
      </w:r>
    </w:p>
    <w:p w:rsidR="00BA1BED" w:rsidRPr="0023218E" w:rsidRDefault="00BA1BED" w:rsidP="00BA1BED">
      <w:pPr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第一部分：总体目标和指导思想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第二部分：教育教学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第三部分：学科建设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第四部分：科学研究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第五部分：医疗卫生事业发展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第六部分：人才队伍建设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第七部分：学生工作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第八部分：</w:t>
      </w:r>
      <w:r>
        <w:rPr>
          <w:rFonts w:ascii="仿宋_GB2312" w:eastAsia="仿宋_GB2312" w:hint="eastAsia"/>
          <w:color w:val="000000"/>
          <w:sz w:val="30"/>
          <w:szCs w:val="30"/>
        </w:rPr>
        <w:t>对外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合作</w:t>
      </w:r>
      <w:r>
        <w:rPr>
          <w:rFonts w:ascii="仿宋_GB2312" w:eastAsia="仿宋_GB2312" w:hint="eastAsia"/>
          <w:color w:val="000000"/>
          <w:sz w:val="30"/>
          <w:szCs w:val="30"/>
        </w:rPr>
        <w:t>交流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第九部分：校园规划与条件支撑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第十部分：党建与思想政治</w:t>
      </w:r>
      <w:r>
        <w:rPr>
          <w:rFonts w:ascii="仿宋_GB2312" w:eastAsia="仿宋_GB2312" w:hint="eastAsia"/>
          <w:color w:val="000000"/>
          <w:sz w:val="30"/>
          <w:szCs w:val="30"/>
        </w:rPr>
        <w:t>工作</w:t>
      </w:r>
    </w:p>
    <w:p w:rsidR="00BA1BED" w:rsidRPr="0023218E" w:rsidRDefault="00BA1BED" w:rsidP="00BA1BED">
      <w:pPr>
        <w:spacing w:line="360" w:lineRule="auto"/>
        <w:ind w:firstLine="200"/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第十一部分：制度与文化建设</w:t>
      </w:r>
    </w:p>
    <w:p w:rsidR="00BA1BED" w:rsidRPr="0023218E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Pr="0023218E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BA1BED" w:rsidRDefault="00BA1BED" w:rsidP="00BA1BED">
      <w:pPr>
        <w:spacing w:line="360" w:lineRule="auto"/>
        <w:ind w:leftChars="342" w:left="718"/>
        <w:rPr>
          <w:color w:val="000000"/>
          <w:sz w:val="24"/>
        </w:rPr>
      </w:pPr>
    </w:p>
    <w:p w:rsidR="008E61F8" w:rsidRPr="00BA1BED" w:rsidRDefault="008E61F8">
      <w:bookmarkStart w:id="0" w:name="_GoBack"/>
      <w:bookmarkEnd w:id="0"/>
    </w:p>
    <w:sectPr w:rsidR="008E61F8" w:rsidRPr="00BA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11" w:rsidRDefault="00D37611" w:rsidP="00BA1BED">
      <w:r>
        <w:separator/>
      </w:r>
    </w:p>
  </w:endnote>
  <w:endnote w:type="continuationSeparator" w:id="0">
    <w:p w:rsidR="00D37611" w:rsidRDefault="00D37611" w:rsidP="00B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11" w:rsidRDefault="00D37611" w:rsidP="00BA1BED">
      <w:r>
        <w:separator/>
      </w:r>
    </w:p>
  </w:footnote>
  <w:footnote w:type="continuationSeparator" w:id="0">
    <w:p w:rsidR="00D37611" w:rsidRDefault="00D37611" w:rsidP="00BA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7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65F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1BED"/>
    <w:rsid w:val="00BA35C4"/>
    <w:rsid w:val="00BA6D26"/>
    <w:rsid w:val="00BB7744"/>
    <w:rsid w:val="00BC399E"/>
    <w:rsid w:val="00BC3FD5"/>
    <w:rsid w:val="00BF05AB"/>
    <w:rsid w:val="00BF5D48"/>
    <w:rsid w:val="00C22867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37611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F65FF-904D-4D6F-A7F7-4FCE884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2015-06-10T07:52:00Z</dcterms:created>
  <dcterms:modified xsi:type="dcterms:W3CDTF">2015-06-10T07:52:00Z</dcterms:modified>
</cp:coreProperties>
</file>